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A13E" w14:textId="77777777" w:rsidR="002B1153" w:rsidRPr="00931262" w:rsidRDefault="002B1153" w:rsidP="00F125C7">
      <w:pPr>
        <w:ind w:right="-846"/>
        <w:rPr>
          <w:rFonts w:ascii="Verdana" w:hAnsi="Verdana"/>
          <w:color w:val="FFFFFF"/>
          <w:sz w:val="8"/>
          <w:szCs w:val="8"/>
        </w:rPr>
      </w:pPr>
    </w:p>
    <w:p w14:paraId="5BCBC58D" w14:textId="4AA6BEAA" w:rsidR="009745DA" w:rsidRDefault="0093126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968263" wp14:editId="277EE86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9525" r="9525" b="9525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49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MTyI7n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66A025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A14FA37" wp14:editId="51CFD92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A70D4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F82C1DD" w14:textId="77777777" w:rsidR="00931262" w:rsidRDefault="00DE7179" w:rsidP="00DE7179">
      <w:pPr>
        <w:ind w:left="-709" w:right="49" w:firstLine="70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90-05-20/320 Covers, gratings and frames for access chambers</w:t>
      </w:r>
    </w:p>
    <w:p w14:paraId="28673023" w14:textId="2F757DBB" w:rsidR="009745DA" w:rsidRDefault="00931262" w:rsidP="00DE7179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BCBAC" wp14:editId="15EC90A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7620" r="9525" b="1143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3EE5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9AE6E4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E515907" wp14:editId="11D14FB1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8A5A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387E30A" w14:textId="77777777" w:rsidR="00DE7179" w:rsidRDefault="00931262" w:rsidP="00DE7179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P30 Trenches, pipeways and pits for buried engineering services" w:history="1">
        <w:r w:rsidR="00DE7179">
          <w:rPr>
            <w:rStyle w:val="Hyperlink"/>
            <w:rFonts w:ascii="Arial" w:hAnsi="Arial" w:cs="Arial"/>
            <w:color w:val="4C9013"/>
          </w:rPr>
          <w:t>P30 Trenches, pipeways and pits for buried engineering services</w:t>
        </w:r>
      </w:hyperlink>
    </w:p>
    <w:p w14:paraId="1F1DDBA3" w14:textId="77777777" w:rsidR="00DE7179" w:rsidRDefault="00DE7179" w:rsidP="00DE7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</w:rPr>
          <w:t>301 ACCESS COVERS/ MANHOLE TOPS AND FRAMES</w:t>
        </w:r>
      </w:hyperlink>
    </w:p>
    <w:p w14:paraId="5D693296" w14:textId="7C599E94" w:rsidR="009745DA" w:rsidRDefault="0093126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AED61" wp14:editId="540FC73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72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7C6842D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05C98A78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Triple Seal Water Tight</w:t>
      </w:r>
    </w:p>
    <w:p w14:paraId="1FD1C216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D0F8B13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85743DF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6D3B865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355FA98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47B7576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F55D3FC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Triple Seal Water Tight Manhole </w:t>
      </w:r>
    </w:p>
    <w:p w14:paraId="6AB23326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KMHT(W)-300/300 /KMHT(W)-450/450 /KMHT(W)-600/600 /KMHT(W)-750/750 /KMHT(W)-900/900 </w:t>
      </w:r>
    </w:p>
    <w:p w14:paraId="51613962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 /Manufacturer's standard </w:t>
      </w:r>
    </w:p>
    <w:p w14:paraId="19E332C1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FACTA AAA /FACTA B /FACTA C /FACTA D </w:t>
      </w:r>
    </w:p>
    <w:p w14:paraId="3C1EDAE6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304L stainless steel /316L stainless steel </w:t>
      </w:r>
    </w:p>
    <w:p w14:paraId="06C079A8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/Enclosed fire-rated insulated panel </w:t>
      </w:r>
    </w:p>
    <w:p w14:paraId="69C537A5" w14:textId="77777777" w:rsidR="00931262" w:rsidRPr="00931262" w:rsidRDefault="00931262" w:rsidP="00931262">
      <w:pPr>
        <w:ind w:left="-709" w:right="49"/>
        <w:rPr>
          <w:rFonts w:ascii="Arial Narrow" w:hAnsi="Arial Narrow" w:cs="Arial"/>
          <w:noProof/>
          <w:color w:val="5F497A"/>
          <w:sz w:val="2"/>
          <w:szCs w:val="2"/>
          <w:lang w:eastAsia="en-GB"/>
        </w:rPr>
      </w:pPr>
    </w:p>
    <w:p w14:paraId="303F5235" w14:textId="09D0EF68" w:rsidR="00931262" w:rsidRDefault="00931262" w:rsidP="00931262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13A0723A" wp14:editId="360C1D6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31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0ED89" id="Straight Arrow Connector 6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CCFE636" w14:textId="3442CCF9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Triple Seal Water Tight</w:t>
      </w:r>
    </w:p>
    <w:p w14:paraId="3EBF8347" w14:textId="7777777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41C1694" w14:textId="7777777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49B1929" w14:textId="7777777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D211B3A" w14:textId="7777777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A1E5809" w14:textId="7777777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924348C" w14:textId="7777777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D00D28C" w14:textId="7777777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Triple Seal Water Tight Manhole </w:t>
      </w:r>
    </w:p>
    <w:p w14:paraId="039A3016" w14:textId="6950C522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KMHT(W)-600/600</w:t>
      </w:r>
      <w:r>
        <w:rPr>
          <w:color w:val="666666"/>
          <w:sz w:val="24"/>
          <w:szCs w:val="24"/>
        </w:rPr>
        <w:t xml:space="preserve"> </w:t>
      </w:r>
    </w:p>
    <w:p w14:paraId="4D336CB2" w14:textId="381089E8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>
        <w:rPr>
          <w:color w:val="666666"/>
          <w:sz w:val="24"/>
          <w:szCs w:val="24"/>
        </w:rPr>
        <w:t>600mm x 600mm clear opening</w:t>
      </w:r>
      <w:r>
        <w:rPr>
          <w:color w:val="666666"/>
          <w:sz w:val="24"/>
          <w:szCs w:val="24"/>
        </w:rPr>
        <w:t xml:space="preserve"> </w:t>
      </w:r>
    </w:p>
    <w:p w14:paraId="48DDC50D" w14:textId="53EFE3E5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FACTA C</w:t>
      </w:r>
    </w:p>
    <w:p w14:paraId="7EDD5C22" w14:textId="7F6CC842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316L stainless steel </w:t>
      </w:r>
    </w:p>
    <w:p w14:paraId="0D249172" w14:textId="72625CC6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Enclosed fire-rated insulated panel </w:t>
      </w:r>
    </w:p>
    <w:p w14:paraId="2107DC2E" w14:textId="77777777" w:rsidR="009745DA" w:rsidRPr="009745DA" w:rsidRDefault="009745DA" w:rsidP="00DE7179">
      <w:pPr>
        <w:ind w:left="-709" w:right="49"/>
        <w:rPr>
          <w:rFonts w:eastAsia="Calibri"/>
          <w:lang w:val="en-IE" w:eastAsia="en-US"/>
        </w:rPr>
      </w:pPr>
    </w:p>
    <w:sectPr w:rsidR="009745DA" w:rsidRPr="009745DA" w:rsidSect="00931262">
      <w:headerReference w:type="default" r:id="rId12"/>
      <w:headerReference w:type="first" r:id="rId13"/>
      <w:pgSz w:w="12240" w:h="15840" w:code="1"/>
      <w:pgMar w:top="1134" w:right="1134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647D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04A29DC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5EEE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326D51C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1E0D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3CFB23E" wp14:editId="748D190D">
          <wp:simplePos x="0" y="0"/>
          <wp:positionH relativeFrom="column">
            <wp:posOffset>-272415</wp:posOffset>
          </wp:positionH>
          <wp:positionV relativeFrom="paragraph">
            <wp:posOffset>-320675</wp:posOffset>
          </wp:positionV>
          <wp:extent cx="1051560" cy="1051560"/>
          <wp:effectExtent l="0" t="0" r="0" b="0"/>
          <wp:wrapNone/>
          <wp:docPr id="28" name="Picture 28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68BAD12" wp14:editId="477B694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9" name="Picture 29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6C3C440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9AE2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6192" behindDoc="1" locked="0" layoutInCell="1" allowOverlap="1" wp14:anchorId="6482852F" wp14:editId="7E3C455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30" name="Picture 30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A24115"/>
    <w:multiLevelType w:val="multilevel"/>
    <w:tmpl w:val="F608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1B41"/>
    <w:rsid w:val="008E525E"/>
    <w:rsid w:val="00931262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E7179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  <o:r id="V:Rule7" type="connector" idref="#Straight Arrow Connector 6"/>
      </o:rules>
    </o:shapelayout>
  </w:shapeDefaults>
  <w:decimalSymbol w:val="."/>
  <w:listSeparator w:val=","/>
  <w14:docId w14:val="6F27D913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77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11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entTripleSealWaterTigh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entTripleSealWaterTigh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FE68-9B32-4204-8F12-A5161B79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2</cp:revision>
  <cp:lastPrinted>2011-01-11T12:25:00Z</cp:lastPrinted>
  <dcterms:created xsi:type="dcterms:W3CDTF">2020-06-19T12:55:00Z</dcterms:created>
  <dcterms:modified xsi:type="dcterms:W3CDTF">2020-06-19T12:55:00Z</dcterms:modified>
</cp:coreProperties>
</file>