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634D11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2208CCD3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Tactile Warning Strip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67A746BD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Tactile Warning Strip</w:t>
      </w:r>
      <w:r w:rsidR="00CC6C81">
        <w:rPr>
          <w:color w:val="666666"/>
          <w:sz w:val="24"/>
          <w:szCs w:val="24"/>
        </w:rPr>
        <w:t xml:space="preserve"> (</w:t>
      </w:r>
      <w:r w:rsidR="00634D11">
        <w:rPr>
          <w:color w:val="666666"/>
          <w:sz w:val="24"/>
          <w:szCs w:val="24"/>
        </w:rPr>
        <w:t>KTWS25/400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40E07586" w14:textId="0A3FBAA1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400mm</w:t>
      </w:r>
      <w:r w:rsidR="004C2182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length</w:t>
      </w:r>
      <w:r w:rsidR="00B54B7C">
        <w:rPr>
          <w:color w:val="666666"/>
          <w:sz w:val="24"/>
          <w:szCs w:val="24"/>
        </w:rPr>
        <w:t>,</w:t>
      </w:r>
      <w:r w:rsidR="00B00590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25mm width</w:t>
      </w:r>
      <w:r w:rsidR="00B00590">
        <w:rPr>
          <w:color w:val="666666"/>
          <w:sz w:val="24"/>
          <w:szCs w:val="24"/>
        </w:rPr>
        <w:t>,</w:t>
      </w:r>
      <w:r w:rsidR="00B54B7C">
        <w:rPr>
          <w:color w:val="666666"/>
          <w:sz w:val="24"/>
          <w:szCs w:val="24"/>
        </w:rPr>
        <w:t xml:space="preserve"> </w:t>
      </w:r>
      <w:r w:rsidR="00634D11">
        <w:rPr>
          <w:color w:val="666666"/>
          <w:sz w:val="24"/>
          <w:szCs w:val="24"/>
        </w:rPr>
        <w:t>5mm height above GL.</w:t>
      </w:r>
      <w:bookmarkStart w:id="0" w:name="_GoBack"/>
      <w:bookmarkEnd w:id="0"/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4D11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590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B97B-BE05-4906-AC0B-ADF3ED0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2020-06-11T10:18:00Z</dcterms:created>
  <dcterms:modified xsi:type="dcterms:W3CDTF">2020-06-11T10:18:00Z</dcterms:modified>
</cp:coreProperties>
</file>